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872169" w14:textId="05200FCA" w:rsidR="001E2853" w:rsidRDefault="007A4F04" w:rsidP="001E285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sz w:val="24"/>
          <w:szCs w:val="24"/>
        </w:rPr>
        <w:t xml:space="preserve">           </w:t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>
        <w:rPr>
          <w:rFonts w:ascii="Corbel" w:hAnsi="Corbel"/>
          <w:bCs/>
          <w:sz w:val="24"/>
          <w:szCs w:val="24"/>
        </w:rPr>
        <w:tab/>
      </w:r>
      <w:r w:rsidR="001E2853">
        <w:rPr>
          <w:rFonts w:ascii="Corbel" w:hAnsi="Corbel"/>
          <w:bCs/>
          <w:i/>
          <w:sz w:val="18"/>
          <w:szCs w:val="18"/>
        </w:rPr>
        <w:t>Załącznik nr 1.5 do Zarządzenia Rektora UR  nr 61/2025</w:t>
      </w:r>
    </w:p>
    <w:p w14:paraId="0F1981D4" w14:textId="77777777" w:rsidR="001E2853" w:rsidRDefault="001E2853" w:rsidP="001E28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0965CD5" w14:textId="77777777" w:rsidR="001E2853" w:rsidRPr="006800DB" w:rsidRDefault="001E2853" w:rsidP="001E285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>SYLABUS</w:t>
      </w:r>
    </w:p>
    <w:p w14:paraId="037447C6" w14:textId="77777777" w:rsidR="001E2853" w:rsidRPr="006800DB" w:rsidRDefault="001E2853" w:rsidP="001E285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800D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mallCaps/>
          <w:sz w:val="24"/>
          <w:szCs w:val="24"/>
        </w:rPr>
        <w:t>2026-2031</w:t>
      </w:r>
    </w:p>
    <w:p w14:paraId="780473B3" w14:textId="1EF23C17" w:rsidR="00445970" w:rsidRPr="006800DB" w:rsidRDefault="001E2853" w:rsidP="001E2853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Rok akademicki   202</w:t>
      </w:r>
      <w:r>
        <w:rPr>
          <w:rFonts w:ascii="Corbel" w:hAnsi="Corbel"/>
          <w:sz w:val="24"/>
          <w:szCs w:val="24"/>
        </w:rPr>
        <w:t>6</w:t>
      </w:r>
      <w:r w:rsidRPr="006800DB">
        <w:rPr>
          <w:rFonts w:ascii="Corbel" w:hAnsi="Corbel"/>
          <w:sz w:val="24"/>
          <w:szCs w:val="24"/>
        </w:rPr>
        <w:t>/202</w:t>
      </w:r>
      <w:r>
        <w:rPr>
          <w:rFonts w:ascii="Corbel" w:hAnsi="Corbel"/>
          <w:sz w:val="24"/>
          <w:szCs w:val="24"/>
        </w:rPr>
        <w:t>7</w:t>
      </w:r>
    </w:p>
    <w:p w14:paraId="5DD79C67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397F75B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6800DB">
        <w:rPr>
          <w:rFonts w:ascii="Corbel" w:hAnsi="Corbel"/>
          <w:szCs w:val="24"/>
        </w:rPr>
        <w:t xml:space="preserve">1. </w:t>
      </w:r>
      <w:r w:rsidR="0085747A" w:rsidRPr="006800DB">
        <w:rPr>
          <w:rFonts w:ascii="Corbel" w:hAnsi="Corbel"/>
          <w:szCs w:val="24"/>
        </w:rPr>
        <w:t xml:space="preserve">Podstawowe </w:t>
      </w:r>
      <w:r w:rsidR="00445970" w:rsidRPr="006800D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6800DB" w14:paraId="297F5B92" w14:textId="77777777" w:rsidTr="00B819C8">
        <w:tc>
          <w:tcPr>
            <w:tcW w:w="2694" w:type="dxa"/>
            <w:vAlign w:val="center"/>
          </w:tcPr>
          <w:p w14:paraId="67F93306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E276CA2" w14:textId="77777777" w:rsidR="0085747A" w:rsidRPr="006800DB" w:rsidRDefault="0044432E" w:rsidP="0044432E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podstawy genetyki</w:t>
            </w:r>
          </w:p>
        </w:tc>
      </w:tr>
      <w:tr w:rsidR="0085747A" w:rsidRPr="006800DB" w14:paraId="267EA004" w14:textId="77777777" w:rsidTr="00B819C8">
        <w:tc>
          <w:tcPr>
            <w:tcW w:w="2694" w:type="dxa"/>
            <w:vAlign w:val="center"/>
          </w:tcPr>
          <w:p w14:paraId="15E8A5EA" w14:textId="77777777" w:rsidR="0085747A" w:rsidRPr="006800D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931CC7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6800DB" w14:paraId="3250A337" w14:textId="77777777" w:rsidTr="00B819C8">
        <w:tc>
          <w:tcPr>
            <w:tcW w:w="2694" w:type="dxa"/>
            <w:vAlign w:val="center"/>
          </w:tcPr>
          <w:p w14:paraId="62CD93AA" w14:textId="77777777" w:rsidR="0085747A" w:rsidRPr="006800DB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6800DB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3A6D546" w14:textId="3A67F0C8" w:rsidR="0085747A" w:rsidRPr="006800DB" w:rsidRDefault="004709F5" w:rsidP="0063383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709F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6800DB" w14:paraId="5FD1B3F8" w14:textId="77777777" w:rsidTr="00B819C8">
        <w:tc>
          <w:tcPr>
            <w:tcW w:w="2694" w:type="dxa"/>
            <w:vAlign w:val="center"/>
          </w:tcPr>
          <w:p w14:paraId="5A924514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870F0C6" w14:textId="77777777" w:rsidR="0085747A" w:rsidRPr="006800DB" w:rsidRDefault="00264391" w:rsidP="00FE27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Instytut </w:t>
            </w:r>
            <w:r w:rsidR="00FE2729" w:rsidRPr="006800DB">
              <w:rPr>
                <w:rFonts w:ascii="Corbel" w:hAnsi="Corbel"/>
                <w:b w:val="0"/>
                <w:sz w:val="24"/>
                <w:szCs w:val="24"/>
              </w:rPr>
              <w:t>Biotechnologii</w:t>
            </w:r>
          </w:p>
        </w:tc>
      </w:tr>
      <w:tr w:rsidR="0085747A" w:rsidRPr="006800DB" w14:paraId="497F2B95" w14:textId="77777777" w:rsidTr="00B819C8">
        <w:tc>
          <w:tcPr>
            <w:tcW w:w="2694" w:type="dxa"/>
            <w:vAlign w:val="center"/>
          </w:tcPr>
          <w:p w14:paraId="0AF21B58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50FC82D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6800DB" w14:paraId="4C64D4C7" w14:textId="77777777" w:rsidTr="00B819C8">
        <w:tc>
          <w:tcPr>
            <w:tcW w:w="2694" w:type="dxa"/>
            <w:vAlign w:val="center"/>
          </w:tcPr>
          <w:p w14:paraId="2EB7C6AD" w14:textId="77777777" w:rsidR="0085747A" w:rsidRPr="006800DB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B4DA2A1" w14:textId="77777777" w:rsidR="0085747A" w:rsidRPr="006800DB" w:rsidRDefault="004443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6800DB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6800DB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6800DB" w14:paraId="1F0CE276" w14:textId="77777777" w:rsidTr="00B819C8">
        <w:tc>
          <w:tcPr>
            <w:tcW w:w="2694" w:type="dxa"/>
            <w:vAlign w:val="center"/>
          </w:tcPr>
          <w:p w14:paraId="5343AB69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613C22B" w14:textId="77777777" w:rsidR="0085747A" w:rsidRPr="006800DB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6800DB" w14:paraId="30508560" w14:textId="77777777" w:rsidTr="00B819C8">
        <w:tc>
          <w:tcPr>
            <w:tcW w:w="2694" w:type="dxa"/>
            <w:vAlign w:val="center"/>
          </w:tcPr>
          <w:p w14:paraId="4C587F7D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A1FC835" w14:textId="7884A45E" w:rsidR="0085747A" w:rsidRPr="006800DB" w:rsidRDefault="00F044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6800D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6800DB" w14:paraId="31751670" w14:textId="77777777" w:rsidTr="00B819C8">
        <w:tc>
          <w:tcPr>
            <w:tcW w:w="2694" w:type="dxa"/>
            <w:vAlign w:val="center"/>
          </w:tcPr>
          <w:p w14:paraId="1C1991EA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6800DB">
              <w:rPr>
                <w:rFonts w:ascii="Corbel" w:hAnsi="Corbel"/>
                <w:sz w:val="24"/>
                <w:szCs w:val="24"/>
              </w:rPr>
              <w:t>/y</w:t>
            </w:r>
            <w:r w:rsidRPr="006800DB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BFF6FEA" w14:textId="77777777" w:rsidR="0085747A" w:rsidRPr="006800DB" w:rsidRDefault="00FE272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I rok, 2</w:t>
            </w:r>
            <w:r w:rsidR="00F36DCE" w:rsidRPr="006800DB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6800DB" w14:paraId="44D72E42" w14:textId="77777777" w:rsidTr="00B819C8">
        <w:tc>
          <w:tcPr>
            <w:tcW w:w="2694" w:type="dxa"/>
            <w:vAlign w:val="center"/>
          </w:tcPr>
          <w:p w14:paraId="73EA838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6C4BEC5" w14:textId="77777777" w:rsidR="0085747A" w:rsidRPr="006800DB" w:rsidRDefault="00F36DC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Moduł C. Kształcenie kierunkowe, przedmiot kierunkowy</w:t>
            </w:r>
          </w:p>
        </w:tc>
      </w:tr>
      <w:tr w:rsidR="00923D7D" w:rsidRPr="006800DB" w14:paraId="6EECE165" w14:textId="77777777" w:rsidTr="00B819C8">
        <w:tc>
          <w:tcPr>
            <w:tcW w:w="2694" w:type="dxa"/>
            <w:vAlign w:val="center"/>
          </w:tcPr>
          <w:p w14:paraId="0E1677A4" w14:textId="77777777" w:rsidR="00923D7D" w:rsidRPr="006800DB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EF88401" w14:textId="77777777" w:rsidR="00923D7D" w:rsidRPr="006800DB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6800DB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6800DB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6800DB" w14:paraId="1AA2DD98" w14:textId="77777777" w:rsidTr="00B819C8">
        <w:tc>
          <w:tcPr>
            <w:tcW w:w="2694" w:type="dxa"/>
            <w:vAlign w:val="center"/>
          </w:tcPr>
          <w:p w14:paraId="108FC107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5ECDB38" w14:textId="77777777" w:rsidR="0085747A" w:rsidRPr="00FB6BE8" w:rsidRDefault="006B0E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Maciej Wnuk, prof. UR</w:t>
            </w:r>
          </w:p>
        </w:tc>
      </w:tr>
      <w:tr w:rsidR="0085747A" w:rsidRPr="006800DB" w14:paraId="0C3A65DC" w14:textId="77777777" w:rsidTr="00B819C8">
        <w:tc>
          <w:tcPr>
            <w:tcW w:w="2694" w:type="dxa"/>
            <w:vAlign w:val="center"/>
          </w:tcPr>
          <w:p w14:paraId="751BD992" w14:textId="77777777" w:rsidR="0085747A" w:rsidRPr="006800DB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76AF93" w14:textId="77777777" w:rsidR="0085747A" w:rsidRPr="00FB6BE8" w:rsidRDefault="00C9503A" w:rsidP="00D232C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Mateusz </w:t>
            </w:r>
            <w:proofErr w:type="spellStart"/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Mołoń</w:t>
            </w:r>
            <w:proofErr w:type="spellEnd"/>
            <w:r w:rsidRPr="00FB6BE8"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14:paraId="37625907" w14:textId="77777777" w:rsidR="0085747A" w:rsidRPr="006800DB" w:rsidRDefault="0085747A" w:rsidP="00A42264">
      <w:pPr>
        <w:pStyle w:val="Podpunkty"/>
        <w:ind w:left="0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* </w:t>
      </w:r>
      <w:r w:rsidRPr="006800DB">
        <w:rPr>
          <w:rFonts w:ascii="Corbel" w:hAnsi="Corbel"/>
          <w:i/>
          <w:sz w:val="24"/>
          <w:szCs w:val="24"/>
        </w:rPr>
        <w:t>-</w:t>
      </w:r>
      <w:r w:rsidR="00B90885" w:rsidRPr="006800D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6800DB">
        <w:rPr>
          <w:rFonts w:ascii="Corbel" w:hAnsi="Corbel"/>
          <w:b w:val="0"/>
          <w:sz w:val="24"/>
          <w:szCs w:val="24"/>
        </w:rPr>
        <w:t>e,</w:t>
      </w:r>
      <w:r w:rsidR="00DD09AD" w:rsidRPr="006800DB">
        <w:rPr>
          <w:rFonts w:ascii="Corbel" w:hAnsi="Corbel"/>
          <w:b w:val="0"/>
          <w:sz w:val="24"/>
          <w:szCs w:val="24"/>
        </w:rPr>
        <w:t xml:space="preserve"> </w:t>
      </w:r>
      <w:r w:rsidRPr="006800D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6800DB">
        <w:rPr>
          <w:rFonts w:ascii="Corbel" w:hAnsi="Corbel"/>
          <w:b w:val="0"/>
          <w:i/>
          <w:sz w:val="24"/>
          <w:szCs w:val="24"/>
        </w:rPr>
        <w:t>w Jednostce</w:t>
      </w:r>
    </w:p>
    <w:p w14:paraId="52FE2C8C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FFC9E0" w14:textId="77777777" w:rsidR="0085747A" w:rsidRPr="006800DB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>1.</w:t>
      </w:r>
      <w:r w:rsidR="00E22FBC" w:rsidRPr="006800DB">
        <w:rPr>
          <w:rFonts w:ascii="Corbel" w:hAnsi="Corbel"/>
          <w:sz w:val="24"/>
          <w:szCs w:val="24"/>
        </w:rPr>
        <w:t>1</w:t>
      </w:r>
      <w:r w:rsidRPr="006800D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EF0A078" w14:textId="77777777" w:rsidR="00923D7D" w:rsidRPr="006800D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0"/>
        <w:gridCol w:w="783"/>
        <w:gridCol w:w="851"/>
        <w:gridCol w:w="797"/>
        <w:gridCol w:w="819"/>
        <w:gridCol w:w="756"/>
        <w:gridCol w:w="945"/>
        <w:gridCol w:w="1229"/>
        <w:gridCol w:w="1489"/>
      </w:tblGrid>
      <w:tr w:rsidR="00015B8F" w:rsidRPr="006800DB" w14:paraId="227A594E" w14:textId="77777777" w:rsidTr="00D232C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8EC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Semestr</w:t>
            </w:r>
          </w:p>
          <w:p w14:paraId="58A38484" w14:textId="77777777" w:rsidR="00015B8F" w:rsidRPr="006800D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(</w:t>
            </w:r>
            <w:r w:rsidR="00363F78" w:rsidRPr="006800D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912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Wykł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02670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6309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Konw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753FF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1DB3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Sem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417C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800D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AE346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6800DB">
              <w:rPr>
                <w:rFonts w:ascii="Corbel" w:hAnsi="Corbel"/>
                <w:szCs w:val="24"/>
              </w:rPr>
              <w:t>Prakt</w:t>
            </w:r>
            <w:proofErr w:type="spellEnd"/>
            <w:r w:rsidRPr="006800DB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DB3D" w14:textId="77777777" w:rsidR="00015B8F" w:rsidRPr="006800DB" w:rsidRDefault="00A160BE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05F72" w14:textId="77777777" w:rsidR="00015B8F" w:rsidRPr="006800D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800DB">
              <w:rPr>
                <w:rFonts w:ascii="Corbel" w:hAnsi="Corbel"/>
                <w:b/>
                <w:szCs w:val="24"/>
              </w:rPr>
              <w:t>Liczba pkt</w:t>
            </w:r>
            <w:r w:rsidR="00B90885" w:rsidRPr="006800DB">
              <w:rPr>
                <w:rFonts w:ascii="Corbel" w:hAnsi="Corbel"/>
                <w:b/>
                <w:szCs w:val="24"/>
              </w:rPr>
              <w:t>.</w:t>
            </w:r>
            <w:r w:rsidRPr="006800D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6800DB" w14:paraId="713F35F3" w14:textId="77777777" w:rsidTr="00D232C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CFDA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BD77" w14:textId="136BC68D" w:rsidR="00015B8F" w:rsidRPr="006800DB" w:rsidRDefault="005120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B69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C3E14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5D87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033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7872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7ABD" w14:textId="77777777" w:rsidR="00015B8F" w:rsidRPr="006800DB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08FE1" w14:textId="3389139E" w:rsidR="00015B8F" w:rsidRPr="006800DB" w:rsidRDefault="005120A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83E" w14:textId="77777777" w:rsidR="00015B8F" w:rsidRPr="006800DB" w:rsidRDefault="00FE27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05ACE8" w14:textId="77777777" w:rsidR="00923D7D" w:rsidRPr="006800D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1C6FD0C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1.2.</w:t>
      </w:r>
      <w:r w:rsidRPr="006800D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E69B1C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eastAsia="MS Gothic" w:hAnsi="Corbel"/>
          <w:b w:val="0"/>
          <w:szCs w:val="24"/>
        </w:rPr>
        <w:sym w:font="Wingdings" w:char="F078"/>
      </w:r>
      <w:r w:rsidRPr="006800DB">
        <w:rPr>
          <w:rFonts w:ascii="Corbel" w:eastAsia="MS Gothic" w:hAnsi="Corbel"/>
          <w:b w:val="0"/>
          <w:szCs w:val="24"/>
        </w:rPr>
        <w:t xml:space="preserve"> </w:t>
      </w:r>
      <w:r w:rsidRPr="006800DB">
        <w:rPr>
          <w:rFonts w:ascii="Corbel" w:hAnsi="Corbel"/>
          <w:b w:val="0"/>
          <w:smallCaps w:val="0"/>
          <w:szCs w:val="24"/>
        </w:rPr>
        <w:t>zajęcia w formie tradycyjnej</w:t>
      </w:r>
    </w:p>
    <w:p w14:paraId="1ED974C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6800DB">
        <w:rPr>
          <w:rFonts w:ascii="MS Gothic" w:eastAsia="MS Gothic" w:hAnsi="MS Gothic" w:cs="MS Gothic" w:hint="eastAsia"/>
          <w:b w:val="0"/>
          <w:szCs w:val="24"/>
        </w:rPr>
        <w:t>☐</w:t>
      </w:r>
      <w:r w:rsidRPr="006800D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762275A" w14:textId="77777777" w:rsidR="0044432E" w:rsidRPr="006800DB" w:rsidRDefault="0044432E" w:rsidP="0044432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2B8C637D" w14:textId="77777777" w:rsidR="0044432E" w:rsidRPr="006800DB" w:rsidRDefault="0044432E" w:rsidP="0044432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1.3 </w:t>
      </w:r>
      <w:r w:rsidRPr="006800DB">
        <w:rPr>
          <w:rFonts w:ascii="Corbel" w:hAnsi="Corbel"/>
          <w:smallCaps w:val="0"/>
          <w:szCs w:val="24"/>
        </w:rPr>
        <w:tab/>
        <w:t>Forma zaliczenia przedmiotu  (z toku)</w:t>
      </w:r>
    </w:p>
    <w:p w14:paraId="175EEEA6" w14:textId="77777777" w:rsidR="001E2853" w:rsidRPr="006800DB" w:rsidRDefault="001E2853" w:rsidP="001E28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Pr="006800DB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>:</w:t>
      </w:r>
      <w:r w:rsidRPr="006800DB">
        <w:rPr>
          <w:rFonts w:ascii="Corbel" w:hAnsi="Corbel"/>
          <w:b w:val="0"/>
          <w:smallCaps w:val="0"/>
          <w:szCs w:val="24"/>
        </w:rPr>
        <w:t xml:space="preserve"> zaliczenie bez oceny</w:t>
      </w:r>
      <w:r w:rsidRPr="006800DB">
        <w:rPr>
          <w:rFonts w:ascii="Corbel" w:hAnsi="Corbel"/>
          <w:b w:val="0"/>
          <w:smallCaps w:val="0"/>
          <w:szCs w:val="24"/>
        </w:rPr>
        <w:tab/>
      </w:r>
    </w:p>
    <w:p w14:paraId="2FF613F9" w14:textId="77777777" w:rsidR="001E2853" w:rsidRPr="006800DB" w:rsidRDefault="001E2853" w:rsidP="001E28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warsztaty: zaliczenie z oceną</w:t>
      </w:r>
    </w:p>
    <w:p w14:paraId="0E68FDBE" w14:textId="77777777" w:rsidR="001E2853" w:rsidRPr="006800DB" w:rsidRDefault="001E2853" w:rsidP="001E285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całość przedmiotu</w:t>
      </w:r>
      <w:r>
        <w:rPr>
          <w:rFonts w:ascii="Corbel" w:hAnsi="Corbel"/>
          <w:b w:val="0"/>
          <w:smallCaps w:val="0"/>
          <w:szCs w:val="24"/>
        </w:rPr>
        <w:t xml:space="preserve">: </w:t>
      </w:r>
      <w:r w:rsidRPr="006800DB">
        <w:rPr>
          <w:rFonts w:ascii="Corbel" w:hAnsi="Corbel"/>
          <w:b w:val="0"/>
          <w:smallCaps w:val="0"/>
          <w:szCs w:val="24"/>
        </w:rPr>
        <w:t>egzamin</w:t>
      </w:r>
    </w:p>
    <w:p w14:paraId="21D6D395" w14:textId="77777777" w:rsidR="00D232C7" w:rsidRPr="006800DB" w:rsidRDefault="00D232C7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97FAF81" w14:textId="77777777" w:rsidR="00E960BB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46EF0A43" w14:textId="77777777" w:rsidTr="00745302">
        <w:tc>
          <w:tcPr>
            <w:tcW w:w="9670" w:type="dxa"/>
          </w:tcPr>
          <w:p w14:paraId="427CC06E" w14:textId="77777777" w:rsidR="0085747A" w:rsidRPr="006800DB" w:rsidRDefault="00077F96" w:rsidP="00D232C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budowy</w:t>
            </w:r>
            <w:r w:rsidR="00075C58"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biologia komórki</w:t>
            </w:r>
          </w:p>
        </w:tc>
      </w:tr>
    </w:tbl>
    <w:p w14:paraId="5B697F0F" w14:textId="77777777" w:rsidR="00153C41" w:rsidRPr="006800D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93C50AA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6800DB">
        <w:rPr>
          <w:rFonts w:ascii="Corbel" w:hAnsi="Corbel"/>
          <w:szCs w:val="24"/>
        </w:rPr>
        <w:t>3.</w:t>
      </w:r>
      <w:r w:rsidR="00A84C85" w:rsidRPr="006800DB">
        <w:rPr>
          <w:rFonts w:ascii="Corbel" w:hAnsi="Corbel"/>
          <w:szCs w:val="24"/>
        </w:rPr>
        <w:t>cele, efekty uczenia się</w:t>
      </w:r>
      <w:r w:rsidR="0085747A" w:rsidRPr="006800DB">
        <w:rPr>
          <w:rFonts w:ascii="Corbel" w:hAnsi="Corbel"/>
          <w:szCs w:val="24"/>
        </w:rPr>
        <w:t xml:space="preserve"> , treści Programowe i stosowane metody Dydaktyczne</w:t>
      </w:r>
    </w:p>
    <w:p w14:paraId="19EF9161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6A90763" w14:textId="77777777" w:rsidR="0085747A" w:rsidRPr="006800D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3.1 </w:t>
      </w:r>
      <w:r w:rsidR="00C05F44" w:rsidRPr="006800DB">
        <w:rPr>
          <w:rFonts w:ascii="Corbel" w:hAnsi="Corbel"/>
          <w:sz w:val="24"/>
          <w:szCs w:val="24"/>
        </w:rPr>
        <w:t>Cele przedmiotu</w:t>
      </w:r>
    </w:p>
    <w:p w14:paraId="6D8D2FF0" w14:textId="77777777" w:rsidR="00F83B28" w:rsidRPr="006800D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4432E" w:rsidRPr="006800DB" w14:paraId="1173C419" w14:textId="77777777" w:rsidTr="0044432E">
        <w:tc>
          <w:tcPr>
            <w:tcW w:w="845" w:type="dxa"/>
            <w:vAlign w:val="center"/>
          </w:tcPr>
          <w:p w14:paraId="5C74F542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75" w:type="dxa"/>
            <w:vAlign w:val="center"/>
          </w:tcPr>
          <w:p w14:paraId="0DF1D48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Zapoznanie studenta z obecnym stanem wiedzy o mechanizmach dziedziczenia w świetle teorii Mendla i Morgana.</w:t>
            </w:r>
          </w:p>
        </w:tc>
      </w:tr>
      <w:tr w:rsidR="0044432E" w:rsidRPr="006800DB" w14:paraId="234B2756" w14:textId="77777777" w:rsidTr="0044432E">
        <w:tc>
          <w:tcPr>
            <w:tcW w:w="845" w:type="dxa"/>
            <w:vAlign w:val="center"/>
          </w:tcPr>
          <w:p w14:paraId="2136A044" w14:textId="77777777" w:rsidR="0044432E" w:rsidRPr="006800DB" w:rsidRDefault="0044432E" w:rsidP="00075C5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7AF187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Przedstawienie aktualnej wiedzy dotyczącej budowy i funkcji kwasów nukleinowych, </w:t>
            </w:r>
          </w:p>
        </w:tc>
      </w:tr>
      <w:tr w:rsidR="0044432E" w:rsidRPr="006800DB" w14:paraId="01E93741" w14:textId="77777777" w:rsidTr="0044432E">
        <w:tc>
          <w:tcPr>
            <w:tcW w:w="845" w:type="dxa"/>
            <w:vAlign w:val="center"/>
          </w:tcPr>
          <w:p w14:paraId="1530E35D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0F8F2774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Przedstawienie wiedzy zakresu mechanizmów molekularnych odpowiedzialnych za regulację ekspresji genów</w:t>
            </w:r>
          </w:p>
        </w:tc>
      </w:tr>
      <w:tr w:rsidR="0044432E" w:rsidRPr="006800DB" w14:paraId="282DDC6C" w14:textId="77777777" w:rsidTr="0044432E">
        <w:tc>
          <w:tcPr>
            <w:tcW w:w="845" w:type="dxa"/>
            <w:vAlign w:val="center"/>
          </w:tcPr>
          <w:p w14:paraId="6AF96F3C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7E2D3A98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>Nauka rozwiązywania problemów naukowych z zakresu dziedziczenia cech.</w:t>
            </w:r>
          </w:p>
        </w:tc>
      </w:tr>
      <w:tr w:rsidR="0044432E" w:rsidRPr="006800DB" w14:paraId="2725CCB7" w14:textId="77777777" w:rsidTr="0044432E">
        <w:tc>
          <w:tcPr>
            <w:tcW w:w="845" w:type="dxa"/>
            <w:vAlign w:val="center"/>
          </w:tcPr>
          <w:p w14:paraId="026DD0D0" w14:textId="77777777" w:rsidR="0044432E" w:rsidRPr="006800DB" w:rsidRDefault="0044432E" w:rsidP="00075C5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  <w:vAlign w:val="center"/>
          </w:tcPr>
          <w:p w14:paraId="49F06A2B" w14:textId="77777777" w:rsidR="0044432E" w:rsidRPr="006800DB" w:rsidRDefault="0044432E" w:rsidP="00075C5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6800DB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studenta z metodami analizy genomów.  </w:t>
            </w:r>
          </w:p>
        </w:tc>
      </w:tr>
    </w:tbl>
    <w:p w14:paraId="702B51D5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EF51EA" w14:textId="77777777" w:rsidR="001D7B54" w:rsidRPr="006800D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3.2 </w:t>
      </w:r>
      <w:r w:rsidR="001D7B54" w:rsidRPr="006800DB">
        <w:rPr>
          <w:rFonts w:ascii="Corbel" w:hAnsi="Corbel"/>
          <w:b/>
          <w:sz w:val="24"/>
          <w:szCs w:val="24"/>
        </w:rPr>
        <w:t xml:space="preserve">Efekty </w:t>
      </w:r>
      <w:r w:rsidR="00C05F44" w:rsidRPr="006800D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6800DB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1E2853" w:rsidRPr="006800DB" w14:paraId="21F62662" w14:textId="77777777" w:rsidTr="007D2E25">
        <w:tc>
          <w:tcPr>
            <w:tcW w:w="1681" w:type="dxa"/>
            <w:vAlign w:val="center"/>
          </w:tcPr>
          <w:p w14:paraId="1CA59B56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smallCaps w:val="0"/>
                <w:szCs w:val="24"/>
              </w:rPr>
              <w:t>EK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1844F0A9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27D142A3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1E2853" w:rsidRPr="006800DB" w14:paraId="2FA36DA3" w14:textId="77777777" w:rsidTr="007D2E25">
        <w:tc>
          <w:tcPr>
            <w:tcW w:w="1681" w:type="dxa"/>
            <w:vAlign w:val="center"/>
          </w:tcPr>
          <w:p w14:paraId="7B2B35CB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4" w:type="dxa"/>
            <w:vAlign w:val="center"/>
          </w:tcPr>
          <w:p w14:paraId="43BBB5CA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1339E8C4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E2853" w:rsidRPr="006800DB" w14:paraId="4B82CF6B" w14:textId="77777777" w:rsidTr="007D2E25">
        <w:tc>
          <w:tcPr>
            <w:tcW w:w="1681" w:type="dxa"/>
          </w:tcPr>
          <w:p w14:paraId="2BB1D62A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800D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6071DBD4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>W zakresie wiedzy student zna i rozumie:</w:t>
            </w:r>
          </w:p>
          <w:p w14:paraId="0B0B344D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źródła i miejsce pedagogiki specjalnej w nauce oraz jej przedmiotowe i metodologiczne powiązania z dziedzinami nauk społecznych, humanistycznych oraz medycznych i nauk</w:t>
            </w:r>
            <w:r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 xml:space="preserve"> </w:t>
            </w: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o zdrowiu.</w:t>
            </w:r>
          </w:p>
        </w:tc>
        <w:tc>
          <w:tcPr>
            <w:tcW w:w="1865" w:type="dxa"/>
            <w:vAlign w:val="center"/>
          </w:tcPr>
          <w:p w14:paraId="47E2311C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</w:tc>
      </w:tr>
      <w:tr w:rsidR="001E2853" w:rsidRPr="006800DB" w14:paraId="5B0C06A6" w14:textId="77777777" w:rsidTr="007D2E25">
        <w:tc>
          <w:tcPr>
            <w:tcW w:w="1681" w:type="dxa"/>
          </w:tcPr>
          <w:p w14:paraId="745C2A50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ED0353A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>W zakresie umiejętności student potrafi:</w:t>
            </w:r>
          </w:p>
          <w:p w14:paraId="6496B6C7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rozpoznawać i interpretować zjawiska społeczne, ukazując ich powiązania z różnymi zakresami pedagogiki specjalnej, dziedzinami nauk społecznych, humanistycznych oraz medycznych i nauk o zdrowiu.</w:t>
            </w:r>
          </w:p>
        </w:tc>
        <w:tc>
          <w:tcPr>
            <w:tcW w:w="1865" w:type="dxa"/>
            <w:vAlign w:val="center"/>
          </w:tcPr>
          <w:p w14:paraId="04EEDFCA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PS.U2.</w:t>
            </w:r>
          </w:p>
        </w:tc>
      </w:tr>
      <w:tr w:rsidR="001E2853" w:rsidRPr="006800DB" w14:paraId="27BDBC19" w14:textId="77777777" w:rsidTr="007D2E25">
        <w:tc>
          <w:tcPr>
            <w:tcW w:w="1681" w:type="dxa"/>
          </w:tcPr>
          <w:p w14:paraId="7767E5F8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67EE48DD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/>
                <w:b w:val="0"/>
                <w:smallCaps w:val="0"/>
                <w:szCs w:val="24"/>
              </w:rPr>
              <w:t xml:space="preserve">W zakresie kompetencji społecznych student jest gotów do: </w:t>
            </w:r>
          </w:p>
          <w:p w14:paraId="3B6E242C" w14:textId="77777777" w:rsidR="001E2853" w:rsidRPr="003E6D72" w:rsidRDefault="001E2853" w:rsidP="007D2E2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E6D72">
              <w:rPr>
                <w:rFonts w:ascii="Corbel" w:hAnsi="Corbel" w:cs="Calibri"/>
                <w:b w:val="0"/>
                <w:smallCaps w:val="0"/>
                <w:color w:val="000000"/>
                <w:kern w:val="2"/>
                <w:szCs w:val="24"/>
              </w:rPr>
              <w:t>posługiwania się uniwersalnymi zasadami i normami etycznymi w działalności zawodowej, kierując się szacunkiem dla każdego człowieka.</w:t>
            </w:r>
          </w:p>
        </w:tc>
        <w:tc>
          <w:tcPr>
            <w:tcW w:w="1865" w:type="dxa"/>
            <w:vAlign w:val="center"/>
          </w:tcPr>
          <w:p w14:paraId="0B6E7651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PS.K1.</w:t>
            </w:r>
          </w:p>
        </w:tc>
      </w:tr>
    </w:tbl>
    <w:p w14:paraId="2BC359AE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542A3A" w14:textId="77777777" w:rsidR="0085747A" w:rsidRPr="006800D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>3.3</w:t>
      </w:r>
      <w:r w:rsidR="0085747A" w:rsidRPr="006800DB">
        <w:rPr>
          <w:rFonts w:ascii="Corbel" w:hAnsi="Corbel"/>
          <w:b/>
          <w:sz w:val="24"/>
          <w:szCs w:val="24"/>
        </w:rPr>
        <w:t>T</w:t>
      </w:r>
      <w:r w:rsidR="001D7B54" w:rsidRPr="006800DB">
        <w:rPr>
          <w:rFonts w:ascii="Corbel" w:hAnsi="Corbel"/>
          <w:b/>
          <w:sz w:val="24"/>
          <w:szCs w:val="24"/>
        </w:rPr>
        <w:t xml:space="preserve">reści programowe </w:t>
      </w:r>
    </w:p>
    <w:p w14:paraId="37E4A785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122DD625" w14:textId="77777777" w:rsidTr="00075C58">
        <w:tc>
          <w:tcPr>
            <w:tcW w:w="9520" w:type="dxa"/>
          </w:tcPr>
          <w:p w14:paraId="1F581BC3" w14:textId="77777777" w:rsidR="0085747A" w:rsidRPr="006800D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6BEE8154" w14:textId="77777777" w:rsidTr="00075C58">
        <w:tc>
          <w:tcPr>
            <w:tcW w:w="9520" w:type="dxa"/>
          </w:tcPr>
          <w:p w14:paraId="037CF5CE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Struktura i właściwości kwasów nukleinowych. Organizacja genomu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Prokaryota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Eukaryota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. Organizacja mitochondrialnego DNA.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Transpozony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>. Typy i funkcje RNA.</w:t>
            </w:r>
          </w:p>
        </w:tc>
      </w:tr>
      <w:tr w:rsidR="00075C58" w:rsidRPr="006800DB" w14:paraId="4D950114" w14:textId="77777777" w:rsidTr="00075C58">
        <w:tc>
          <w:tcPr>
            <w:tcW w:w="9520" w:type="dxa"/>
          </w:tcPr>
          <w:p w14:paraId="37E454C6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Style w:val="apple-style-span"/>
                <w:rFonts w:ascii="Corbel" w:hAnsi="Corbel"/>
                <w:sz w:val="24"/>
                <w:szCs w:val="24"/>
              </w:rPr>
              <w:t>Mechanizm replikacji DNA komórek bakteryjnych oraz eukariotycznych. Rodzaje Polimeraz DNA i ich właściwości.</w:t>
            </w:r>
          </w:p>
        </w:tc>
      </w:tr>
      <w:tr w:rsidR="00075C58" w:rsidRPr="006800DB" w14:paraId="7322AE3B" w14:textId="77777777" w:rsidTr="00075C58">
        <w:tc>
          <w:tcPr>
            <w:tcW w:w="9520" w:type="dxa"/>
          </w:tcPr>
          <w:p w14:paraId="68572B3D" w14:textId="77777777" w:rsidR="00075C58" w:rsidRPr="006800DB" w:rsidRDefault="00075C58" w:rsidP="00077F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Organizacja  genów w komórkach bakteryjnych oraz eukariotycznych. Transkrypcja. Regulacja ekspresji genów u Pro- i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Eukaryota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na poziomie transkrypcji. Mechanizmy epigenetyczne. Modyfikacje histonów oraz DNA.  Regulowanie ekspresji genów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potranskrypcyjnie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(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siRNA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mikroRNA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lncRNA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). </w:t>
            </w:r>
          </w:p>
        </w:tc>
      </w:tr>
      <w:tr w:rsidR="00075C58" w:rsidRPr="006800DB" w14:paraId="002DF4BB" w14:textId="77777777" w:rsidTr="00075C58">
        <w:tc>
          <w:tcPr>
            <w:tcW w:w="9520" w:type="dxa"/>
          </w:tcPr>
          <w:p w14:paraId="1482FCEE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Splicing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>, mechanizm dojrzewania mRNA.</w:t>
            </w:r>
          </w:p>
        </w:tc>
      </w:tr>
      <w:tr w:rsidR="00075C58" w:rsidRPr="006800DB" w14:paraId="2142FA92" w14:textId="77777777" w:rsidTr="00075C58">
        <w:tc>
          <w:tcPr>
            <w:tcW w:w="9520" w:type="dxa"/>
          </w:tcPr>
          <w:p w14:paraId="7E125B3C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Kod genetyczny. Translacja.  Modyfikacje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posttranslacyjne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i transport białek w komórce.</w:t>
            </w:r>
          </w:p>
        </w:tc>
      </w:tr>
      <w:tr w:rsidR="00075C58" w:rsidRPr="006800DB" w14:paraId="3193C7D0" w14:textId="77777777" w:rsidTr="00075C58">
        <w:tc>
          <w:tcPr>
            <w:tcW w:w="9520" w:type="dxa"/>
          </w:tcPr>
          <w:p w14:paraId="219378F3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Determinacja płci, cechy związane z płcią. Rodzicielskie piętno genomowe (mechanizm, znaczenie).</w:t>
            </w:r>
          </w:p>
        </w:tc>
      </w:tr>
      <w:tr w:rsidR="00075C58" w:rsidRPr="006800DB" w14:paraId="00466E10" w14:textId="77777777" w:rsidTr="00075C58">
        <w:tc>
          <w:tcPr>
            <w:tcW w:w="9520" w:type="dxa"/>
          </w:tcPr>
          <w:p w14:paraId="0D653F9F" w14:textId="77777777" w:rsidR="00075C58" w:rsidRPr="006800DB" w:rsidRDefault="00075C58" w:rsidP="00075C5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Mutacje genowe, chromosomowe i genomowe. Przykłady chorób genetycznych.</w:t>
            </w:r>
          </w:p>
        </w:tc>
      </w:tr>
    </w:tbl>
    <w:p w14:paraId="28F9113D" w14:textId="77777777" w:rsidR="0085747A" w:rsidRPr="006800D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6171831" w14:textId="77777777" w:rsidR="0085747A" w:rsidRPr="006800D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800DB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6800DB">
        <w:rPr>
          <w:rFonts w:ascii="Corbel" w:hAnsi="Corbel"/>
          <w:sz w:val="24"/>
          <w:szCs w:val="24"/>
        </w:rPr>
        <w:t xml:space="preserve">, </w:t>
      </w:r>
      <w:r w:rsidRPr="006800DB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6800DB" w14:paraId="2838BAA9" w14:textId="77777777" w:rsidTr="00075C58">
        <w:tc>
          <w:tcPr>
            <w:tcW w:w="9520" w:type="dxa"/>
          </w:tcPr>
          <w:p w14:paraId="20E26490" w14:textId="77777777" w:rsidR="0085747A" w:rsidRPr="006800DB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5C58" w:rsidRPr="006800DB" w14:paraId="074D2A17" w14:textId="77777777" w:rsidTr="00075C58">
        <w:tc>
          <w:tcPr>
            <w:tcW w:w="9520" w:type="dxa"/>
          </w:tcPr>
          <w:p w14:paraId="235DB0C6" w14:textId="77777777" w:rsidR="00075C58" w:rsidRPr="006800DB" w:rsidRDefault="00075C58" w:rsidP="00075C58">
            <w:pPr>
              <w:pStyle w:val="Standard"/>
              <w:spacing w:after="0" w:line="240" w:lineRule="auto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Zapoznanie się z regulaminem BHP oraz regulaminem pracowni genetycznej;</w:t>
            </w:r>
          </w:p>
          <w:p w14:paraId="5C536B6D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 xml:space="preserve">Podział komórki. Obserwacja mitozy w komórkach </w:t>
            </w:r>
            <w:proofErr w:type="spellStart"/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merystemów</w:t>
            </w:r>
            <w:proofErr w:type="spellEnd"/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 xml:space="preserve"> wierzchołkowych korzenia cebuli oraz czosnku.</w:t>
            </w:r>
          </w:p>
        </w:tc>
      </w:tr>
      <w:tr w:rsidR="00075C58" w:rsidRPr="006800DB" w14:paraId="5E0C3477" w14:textId="77777777" w:rsidTr="00075C58">
        <w:tc>
          <w:tcPr>
            <w:tcW w:w="9520" w:type="dxa"/>
          </w:tcPr>
          <w:p w14:paraId="365460A4" w14:textId="77777777" w:rsidR="00075C58" w:rsidRPr="006800DB" w:rsidRDefault="00075C58" w:rsidP="00075C5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Genetyka klasyczna: Badania Grzegorza Mendla, Segregacja cech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mendlowskich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(prawa dziedziczenia : segregacja cech dominujących i recesywnych, niezależna segregacja dwóch cech, krzyżówki testowe, odstępstwa od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mendlowskiego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wzoru dziedziczenia.</w:t>
            </w:r>
          </w:p>
        </w:tc>
      </w:tr>
      <w:tr w:rsidR="00075C58" w:rsidRPr="006800DB" w14:paraId="2375D20B" w14:textId="77777777" w:rsidTr="00075C58">
        <w:tc>
          <w:tcPr>
            <w:tcW w:w="9520" w:type="dxa"/>
          </w:tcPr>
          <w:p w14:paraId="15459E9D" w14:textId="7ACA7B63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Dziedziczenie cech na przykładzie or</w:t>
            </w:r>
            <w:r w:rsidR="001E2853">
              <w:rPr>
                <w:rFonts w:ascii="Corbel" w:hAnsi="Corbel" w:cs="Times New Roman"/>
                <w:color w:val="000000"/>
                <w:sz w:val="24"/>
                <w:szCs w:val="24"/>
              </w:rPr>
              <w:t>ga</w:t>
            </w: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nizmu modelowego Genetyka muszki owocowej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 :</w:t>
            </w:r>
          </w:p>
          <w:p w14:paraId="2AE2974C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Wprowadzenie do genetyki muszki owocowej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. Obserwacja mutantów, rozpoznawanie płci</w:t>
            </w:r>
          </w:p>
          <w:p w14:paraId="51D3032B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Izolacja i obserwacja chromosomów olbrzymich </w:t>
            </w:r>
            <w:proofErr w:type="spellStart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politenicznych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 z gruczołów ślinowych larw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Drospohila</w:t>
            </w:r>
            <w:proofErr w:type="spellEnd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melanogaster</w:t>
            </w:r>
            <w:proofErr w:type="spellEnd"/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;</w:t>
            </w:r>
          </w:p>
          <w:p w14:paraId="272D6A2E" w14:textId="77777777" w:rsidR="00075C58" w:rsidRPr="006800DB" w:rsidRDefault="00075C58" w:rsidP="00077F96">
            <w:pPr>
              <w:pStyle w:val="Standard"/>
              <w:numPr>
                <w:ilvl w:val="0"/>
                <w:numId w:val="6"/>
              </w:numPr>
              <w:spacing w:after="0" w:line="240" w:lineRule="auto"/>
              <w:ind w:left="346" w:hanging="346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Izolacja larw muszki owocowej;</w:t>
            </w:r>
          </w:p>
          <w:p w14:paraId="144F2D39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F1 muszki owocowej; </w:t>
            </w:r>
          </w:p>
          <w:p w14:paraId="3C869443" w14:textId="77777777" w:rsidR="00075C58" w:rsidRPr="006800DB" w:rsidRDefault="00075C58" w:rsidP="00075C58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 xml:space="preserve">Zakładanie oraz analiza  pokolenia F2 muszki owocowej; </w:t>
            </w:r>
          </w:p>
          <w:p w14:paraId="11F29CCB" w14:textId="77777777" w:rsidR="00075C58" w:rsidRPr="006800DB" w:rsidRDefault="00075C58" w:rsidP="00077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Rozwiązywanie zadań z zakresu krzyżówek genetycznych muszki owocowej.</w:t>
            </w:r>
          </w:p>
        </w:tc>
      </w:tr>
      <w:tr w:rsidR="00075C58" w:rsidRPr="006800DB" w14:paraId="13E8D5AE" w14:textId="77777777" w:rsidTr="00075C58">
        <w:tc>
          <w:tcPr>
            <w:tcW w:w="9520" w:type="dxa"/>
          </w:tcPr>
          <w:p w14:paraId="7A07AF9B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Cechy genetyczne o charakterze ilościowym. Rozkład normalny i model dziedziczenia wielogenowego z wartością progową. Rozkład genów w populacji (częstość alleli). Równowaga Hardy’ego-Weinberga. Pokrewieństwo i wsobność. Polimorfizm. Rozkład geograficzny genów.</w:t>
            </w:r>
          </w:p>
        </w:tc>
      </w:tr>
      <w:tr w:rsidR="00075C58" w:rsidRPr="006800DB" w14:paraId="0862E816" w14:textId="77777777" w:rsidTr="00075C58">
        <w:tc>
          <w:tcPr>
            <w:tcW w:w="9520" w:type="dxa"/>
          </w:tcPr>
          <w:p w14:paraId="665A3E2A" w14:textId="77777777" w:rsidR="00075C58" w:rsidRPr="006800DB" w:rsidRDefault="00075C58" w:rsidP="00075C58">
            <w:pPr>
              <w:pStyle w:val="Standard"/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Genetyka człowieka:</w:t>
            </w:r>
          </w:p>
          <w:p w14:paraId="2F0FB5D0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Określanie płci  genetycznej  - Barwienie i ocena chromatyny płciowej -  Inaktywacja chromosomu X;  Zastosowanie reakcji PCR</w:t>
            </w:r>
            <w:r w:rsidRPr="006800DB">
              <w:rPr>
                <w:rFonts w:ascii="Corbel" w:hAnsi="Corbel" w:cs="Times New Roman"/>
                <w:i/>
                <w:color w:val="000000"/>
                <w:sz w:val="24"/>
                <w:szCs w:val="24"/>
              </w:rPr>
              <w:t>;</w:t>
            </w:r>
          </w:p>
          <w:p w14:paraId="08BEBD44" w14:textId="77777777" w:rsidR="00075C58" w:rsidRPr="006800DB" w:rsidRDefault="00075C58" w:rsidP="00075C58">
            <w:pPr>
              <w:pStyle w:val="Standard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 w:cs="Times New Roman"/>
                <w:color w:val="000000"/>
                <w:sz w:val="24"/>
                <w:szCs w:val="24"/>
              </w:rPr>
            </w:pPr>
            <w:r w:rsidRPr="006800DB">
              <w:rPr>
                <w:rFonts w:ascii="Corbel" w:hAnsi="Corbel" w:cs="Times New Roman"/>
                <w:color w:val="000000"/>
                <w:sz w:val="24"/>
                <w:szCs w:val="24"/>
              </w:rPr>
              <w:t>Genetycznie uwarunkowane choroby człowieka;</w:t>
            </w:r>
          </w:p>
          <w:p w14:paraId="186F7EDF" w14:textId="77777777" w:rsidR="00075C58" w:rsidRPr="006800DB" w:rsidRDefault="00075C58" w:rsidP="00075C5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color w:val="000000"/>
                <w:sz w:val="24"/>
                <w:szCs w:val="24"/>
              </w:rPr>
              <w:t>Krzyżówki genetyczne oraz analiza rodowodów – rozwiązywanie zadań;</w:t>
            </w:r>
          </w:p>
        </w:tc>
      </w:tr>
    </w:tbl>
    <w:p w14:paraId="556E5AE0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116C6" w14:textId="77777777" w:rsidR="0085747A" w:rsidRPr="006800D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>3.4 Metody dydaktyczne</w:t>
      </w:r>
    </w:p>
    <w:p w14:paraId="0FF363C7" w14:textId="77777777" w:rsidR="00191747" w:rsidRDefault="001917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smallCaps w:val="0"/>
          <w:szCs w:val="24"/>
        </w:rPr>
        <w:tab/>
      </w:r>
      <w:r w:rsidRPr="006800DB">
        <w:rPr>
          <w:rFonts w:ascii="Corbel" w:hAnsi="Corbel"/>
          <w:b w:val="0"/>
          <w:smallCaps w:val="0"/>
          <w:szCs w:val="24"/>
        </w:rPr>
        <w:t>wykład z prezentacją multimedialną; zajęcia laboratoryjne, eksperyment</w:t>
      </w:r>
    </w:p>
    <w:p w14:paraId="34D19008" w14:textId="77777777" w:rsidR="001E2853" w:rsidRPr="006800DB" w:rsidRDefault="001E2853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478577" w14:textId="77777777" w:rsidR="0085747A" w:rsidRPr="006800D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 </w:t>
      </w:r>
      <w:r w:rsidR="0085747A" w:rsidRPr="006800DB">
        <w:rPr>
          <w:rFonts w:ascii="Corbel" w:hAnsi="Corbel"/>
          <w:smallCaps w:val="0"/>
          <w:szCs w:val="24"/>
        </w:rPr>
        <w:t>METODY I KRYTERIA OCENY</w:t>
      </w:r>
    </w:p>
    <w:p w14:paraId="3BF5EFDE" w14:textId="77777777" w:rsidR="0085747A" w:rsidRPr="006800DB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6800D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E2853" w:rsidRPr="006800DB" w14:paraId="6D463140" w14:textId="77777777" w:rsidTr="007D2E25">
        <w:tc>
          <w:tcPr>
            <w:tcW w:w="1962" w:type="dxa"/>
            <w:vAlign w:val="center"/>
          </w:tcPr>
          <w:p w14:paraId="6F70AC2C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08A153C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C5D855F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AD280E8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8A7ED44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E2853" w:rsidRPr="006800DB" w14:paraId="79049E98" w14:textId="77777777" w:rsidTr="007D2E25">
        <w:tc>
          <w:tcPr>
            <w:tcW w:w="1962" w:type="dxa"/>
            <w:vAlign w:val="center"/>
          </w:tcPr>
          <w:p w14:paraId="38DC6581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A2EC613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  <w:vAlign w:val="center"/>
          </w:tcPr>
          <w:p w14:paraId="6F71BA4A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  <w:tr w:rsidR="001E2853" w:rsidRPr="006800DB" w14:paraId="5C872617" w14:textId="77777777" w:rsidTr="007D2E25">
        <w:tc>
          <w:tcPr>
            <w:tcW w:w="1962" w:type="dxa"/>
            <w:vAlign w:val="center"/>
          </w:tcPr>
          <w:p w14:paraId="414514D8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123D8467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  <w:vAlign w:val="center"/>
          </w:tcPr>
          <w:p w14:paraId="5D0D2667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warsztaty</w:t>
            </w:r>
          </w:p>
        </w:tc>
      </w:tr>
      <w:tr w:rsidR="001E2853" w:rsidRPr="006800DB" w14:paraId="5EA06CA4" w14:textId="77777777" w:rsidTr="007D2E25">
        <w:tc>
          <w:tcPr>
            <w:tcW w:w="1962" w:type="dxa"/>
            <w:vAlign w:val="center"/>
          </w:tcPr>
          <w:p w14:paraId="47CD370B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26C5700C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dyskusja</w:t>
            </w:r>
          </w:p>
        </w:tc>
        <w:tc>
          <w:tcPr>
            <w:tcW w:w="2117" w:type="dxa"/>
            <w:vAlign w:val="center"/>
          </w:tcPr>
          <w:p w14:paraId="7F684809" w14:textId="77777777" w:rsidR="001E2853" w:rsidRPr="006800DB" w:rsidRDefault="001E2853" w:rsidP="007D2E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wykład, warsztaty</w:t>
            </w:r>
          </w:p>
        </w:tc>
      </w:tr>
    </w:tbl>
    <w:p w14:paraId="3AB037CA" w14:textId="77777777" w:rsidR="00923D7D" w:rsidRPr="006800D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55915CE" w14:textId="77777777" w:rsidR="0085747A" w:rsidRPr="006800DB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4.2 </w:t>
      </w:r>
      <w:r w:rsidR="0085747A" w:rsidRPr="006800DB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E2853" w:rsidRPr="006800DB" w14:paraId="2B8C0CD7" w14:textId="77777777" w:rsidTr="007D2E25">
        <w:tc>
          <w:tcPr>
            <w:tcW w:w="9670" w:type="dxa"/>
          </w:tcPr>
          <w:p w14:paraId="4243AEC0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3E6D72">
              <w:rPr>
                <w:rFonts w:ascii="Corbel" w:hAnsi="Corbel"/>
                <w:sz w:val="24"/>
                <w:szCs w:val="24"/>
              </w:rPr>
              <w:t>ozytywna ocena z kolokwium obejmującego treści programowe realizowane w ramach wykładów i ćwiczeń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,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oceniane w formie tradycyjnej: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</w:p>
          <w:p w14:paraId="3993C88D" w14:textId="77777777" w:rsidR="001E2853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Zaliczenie całości przedmiotu: egzamin w formie pisemnej, oceniane w formie tradycyjnej: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ndst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dst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, plus </w:t>
            </w:r>
            <w:proofErr w:type="spellStart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db</w:t>
            </w:r>
            <w:proofErr w:type="spellEnd"/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, bdb</w:t>
            </w:r>
            <w:r w:rsidRPr="003E6D72">
              <w:rPr>
                <w:rFonts w:ascii="Corbel" w:eastAsia="Times New Roman" w:hAnsi="Corbel"/>
                <w:bCs/>
                <w:smallCaps/>
                <w:sz w:val="24"/>
                <w:szCs w:val="24"/>
              </w:rPr>
              <w:t xml:space="preserve">.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</w:p>
          <w:p w14:paraId="4F7BE332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</w:p>
          <w:p w14:paraId="7581AA07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Kryteria oceny prac pisemnych:</w:t>
            </w:r>
          </w:p>
          <w:p w14:paraId="0A64C276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5.0 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>–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 xml:space="preserve"> wykazuje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znajomość każdej z treści kształcenia na poziomie 91%-100%</w:t>
            </w:r>
          </w:p>
          <w:p w14:paraId="5684DC58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lastRenderedPageBreak/>
              <w:t>4.5 – wykazuje znajomość każdej z treści kształcenia na poziomie 81%-90%</w:t>
            </w:r>
          </w:p>
          <w:p w14:paraId="4205EDA4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4.0 – wykazuje znajomość każdej z treści kształcenia na poziomie 71%-80%</w:t>
            </w:r>
          </w:p>
          <w:p w14:paraId="787A85F7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3.5 – wykazuje znajomość każdej z treści kształcenia na poziomie 61%-70%</w:t>
            </w:r>
          </w:p>
          <w:p w14:paraId="0F724952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3.0 – wykazuje znajomość każdej z treści kształcenia na poziomie 51%-60%</w:t>
            </w:r>
          </w:p>
          <w:p w14:paraId="2E739A8B" w14:textId="77777777" w:rsidR="001E2853" w:rsidRPr="003E6D72" w:rsidRDefault="001E2853" w:rsidP="007D2E25">
            <w:pPr>
              <w:spacing w:after="0" w:line="240" w:lineRule="auto"/>
              <w:jc w:val="both"/>
              <w:rPr>
                <w:rFonts w:ascii="Corbel" w:eastAsia="Times New Roman" w:hAnsi="Corbel"/>
                <w:bCs/>
                <w:sz w:val="24"/>
                <w:szCs w:val="24"/>
              </w:rPr>
            </w:pP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2.0</w:t>
            </w:r>
            <w:r>
              <w:rPr>
                <w:rFonts w:ascii="Corbel" w:eastAsia="Times New Roman" w:hAnsi="Corbel"/>
                <w:bCs/>
                <w:sz w:val="24"/>
                <w:szCs w:val="24"/>
              </w:rPr>
              <w:t xml:space="preserve"> </w:t>
            </w:r>
            <w:r w:rsidRPr="003E6D72">
              <w:rPr>
                <w:rFonts w:ascii="Corbel" w:eastAsia="Times New Roman" w:hAnsi="Corbel"/>
                <w:bCs/>
                <w:sz w:val="24"/>
                <w:szCs w:val="24"/>
              </w:rPr>
              <w:t>– wykazuje znajomość każdej z treści kształcenia poniżej 51%</w:t>
            </w:r>
          </w:p>
          <w:p w14:paraId="23FC927A" w14:textId="77777777" w:rsidR="001E2853" w:rsidRPr="006800DB" w:rsidRDefault="001E2853" w:rsidP="007D2E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5A63603" w14:textId="77777777" w:rsidR="00923D7D" w:rsidRPr="006800DB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41C5E76B" w14:textId="77777777" w:rsidR="0085747A" w:rsidRPr="006800D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4BD3B4" w14:textId="77777777" w:rsidR="009F4610" w:rsidRPr="006800DB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6800DB">
        <w:rPr>
          <w:rFonts w:ascii="Corbel" w:hAnsi="Corbel"/>
          <w:b/>
          <w:sz w:val="24"/>
          <w:szCs w:val="24"/>
        </w:rPr>
        <w:t xml:space="preserve">5. </w:t>
      </w:r>
      <w:r w:rsidR="00C61DC5" w:rsidRPr="006800D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6"/>
        <w:gridCol w:w="4104"/>
      </w:tblGrid>
      <w:tr w:rsidR="0085747A" w:rsidRPr="006800DB" w14:paraId="71FEC7CD" w14:textId="77777777" w:rsidTr="00A91E6A">
        <w:tc>
          <w:tcPr>
            <w:tcW w:w="5416" w:type="dxa"/>
            <w:vAlign w:val="center"/>
          </w:tcPr>
          <w:p w14:paraId="67038606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104" w:type="dxa"/>
            <w:vAlign w:val="center"/>
          </w:tcPr>
          <w:p w14:paraId="0D398061" w14:textId="77777777" w:rsidR="0085747A" w:rsidRPr="006800D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6800D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6800D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6800DB" w14:paraId="1A8F00EE" w14:textId="77777777" w:rsidTr="00A91E6A">
        <w:tc>
          <w:tcPr>
            <w:tcW w:w="5416" w:type="dxa"/>
          </w:tcPr>
          <w:p w14:paraId="5643F703" w14:textId="77777777" w:rsidR="0085747A" w:rsidRPr="006800DB" w:rsidRDefault="00C61DC5" w:rsidP="00D40E9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G</w:t>
            </w:r>
            <w:r w:rsidR="0085747A" w:rsidRPr="006800D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6800D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6800D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6800D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104" w:type="dxa"/>
          </w:tcPr>
          <w:p w14:paraId="08680B87" w14:textId="4357AF14" w:rsidR="0085747A" w:rsidRPr="006800DB" w:rsidRDefault="000A08FD" w:rsidP="007A5F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6800DB" w14:paraId="706E9FD9" w14:textId="77777777" w:rsidTr="00A91E6A">
        <w:tc>
          <w:tcPr>
            <w:tcW w:w="5416" w:type="dxa"/>
          </w:tcPr>
          <w:p w14:paraId="7B23577D" w14:textId="4020333A" w:rsidR="00C61DC5" w:rsidRPr="006800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6800D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1E2853">
              <w:rPr>
                <w:rFonts w:ascii="Corbel" w:hAnsi="Corbel"/>
                <w:sz w:val="24"/>
                <w:szCs w:val="24"/>
              </w:rPr>
              <w:t>:</w:t>
            </w:r>
          </w:p>
          <w:p w14:paraId="15E05CFC" w14:textId="5D820E8D" w:rsidR="00C61DC5" w:rsidRPr="006800D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ud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>ział w</w:t>
            </w:r>
            <w:r w:rsidR="001E2853">
              <w:rPr>
                <w:rFonts w:ascii="Corbel" w:hAnsi="Corbel"/>
                <w:sz w:val="24"/>
                <w:szCs w:val="24"/>
              </w:rPr>
              <w:t xml:space="preserve"> </w:t>
            </w:r>
            <w:r w:rsidR="007A5F7E" w:rsidRPr="006800DB">
              <w:rPr>
                <w:rFonts w:ascii="Corbel" w:hAnsi="Corbel"/>
                <w:sz w:val="24"/>
                <w:szCs w:val="24"/>
              </w:rPr>
              <w:t>egzaminie</w:t>
            </w:r>
          </w:p>
        </w:tc>
        <w:tc>
          <w:tcPr>
            <w:tcW w:w="4104" w:type="dxa"/>
          </w:tcPr>
          <w:p w14:paraId="5B5BEBB7" w14:textId="6480D472" w:rsidR="00C61DC5" w:rsidRPr="006800DB" w:rsidRDefault="001E2853" w:rsidP="007A5F7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6800DB" w14:paraId="23548746" w14:textId="77777777" w:rsidTr="00A91E6A">
        <w:tc>
          <w:tcPr>
            <w:tcW w:w="5416" w:type="dxa"/>
          </w:tcPr>
          <w:p w14:paraId="5EF735E6" w14:textId="22706D08" w:rsidR="00C61DC5" w:rsidRPr="006800DB" w:rsidRDefault="00C61DC5" w:rsidP="00A91E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6800DB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6800DB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6800DB">
              <w:rPr>
                <w:rFonts w:ascii="Corbel" w:hAnsi="Corbel"/>
                <w:sz w:val="24"/>
                <w:szCs w:val="24"/>
              </w:rPr>
              <w:t xml:space="preserve">: przygotowanie do zajęć, </w:t>
            </w:r>
            <w:r w:rsidR="001E2853" w:rsidRPr="006800DB">
              <w:rPr>
                <w:rFonts w:ascii="Corbel" w:hAnsi="Corbel"/>
                <w:sz w:val="24"/>
                <w:szCs w:val="24"/>
              </w:rPr>
              <w:t>kolokwium</w:t>
            </w:r>
            <w:r w:rsidR="001E2853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1E2853" w:rsidRPr="006800DB">
              <w:rPr>
                <w:rFonts w:ascii="Corbel" w:hAnsi="Corbel"/>
                <w:sz w:val="24"/>
                <w:szCs w:val="24"/>
              </w:rPr>
              <w:t>egzaminu</w:t>
            </w:r>
          </w:p>
        </w:tc>
        <w:tc>
          <w:tcPr>
            <w:tcW w:w="4104" w:type="dxa"/>
          </w:tcPr>
          <w:p w14:paraId="5EC40E96" w14:textId="77777777" w:rsidR="001E2853" w:rsidRDefault="001E2853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DBB250" w14:textId="2A7ED527" w:rsidR="00F04403" w:rsidRPr="006800DB" w:rsidRDefault="001E2853" w:rsidP="00A91E6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31</w:t>
            </w:r>
          </w:p>
        </w:tc>
      </w:tr>
      <w:tr w:rsidR="0085747A" w:rsidRPr="006800DB" w14:paraId="3643D97F" w14:textId="77777777" w:rsidTr="00A91E6A">
        <w:tc>
          <w:tcPr>
            <w:tcW w:w="5416" w:type="dxa"/>
          </w:tcPr>
          <w:p w14:paraId="7CD64498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104" w:type="dxa"/>
          </w:tcPr>
          <w:p w14:paraId="431275F4" w14:textId="77777777" w:rsidR="0085747A" w:rsidRPr="006800DB" w:rsidRDefault="00075C58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6800DB" w14:paraId="384EBC57" w14:textId="77777777" w:rsidTr="00A91E6A">
        <w:tc>
          <w:tcPr>
            <w:tcW w:w="5416" w:type="dxa"/>
          </w:tcPr>
          <w:p w14:paraId="63FBBE64" w14:textId="77777777" w:rsidR="0085747A" w:rsidRPr="006800D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6800D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104" w:type="dxa"/>
          </w:tcPr>
          <w:p w14:paraId="4BC3F9B0" w14:textId="77777777" w:rsidR="0085747A" w:rsidRPr="006800DB" w:rsidRDefault="000953D8" w:rsidP="00BE51A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6800D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3F9C228F" w14:textId="77777777" w:rsidR="0085747A" w:rsidRPr="006800DB" w:rsidRDefault="00923D7D" w:rsidP="00A91E6A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800D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6800D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E69054" w14:textId="77777777" w:rsidR="003E1941" w:rsidRPr="006800D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3BD231" w14:textId="77777777" w:rsidR="0085747A" w:rsidRPr="006800DB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6. </w:t>
      </w:r>
      <w:r w:rsidR="0085747A" w:rsidRPr="006800DB">
        <w:rPr>
          <w:rFonts w:ascii="Corbel" w:hAnsi="Corbel"/>
          <w:smallCaps w:val="0"/>
          <w:szCs w:val="24"/>
        </w:rPr>
        <w:t>PRAKTYKI ZAWO</w:t>
      </w:r>
      <w:r w:rsidR="009D3F3B" w:rsidRPr="006800DB">
        <w:rPr>
          <w:rFonts w:ascii="Corbel" w:hAnsi="Corbel"/>
          <w:smallCaps w:val="0"/>
          <w:szCs w:val="24"/>
        </w:rPr>
        <w:t>DOWE W RAMACH PRZEDMIOTU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6800DB" w14:paraId="14E92FD1" w14:textId="77777777" w:rsidTr="00BE51A6">
        <w:trPr>
          <w:trHeight w:val="397"/>
        </w:trPr>
        <w:tc>
          <w:tcPr>
            <w:tcW w:w="4082" w:type="dxa"/>
          </w:tcPr>
          <w:p w14:paraId="491D354D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0092A5A4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6800DB" w14:paraId="64FF09C1" w14:textId="77777777" w:rsidTr="00BE51A6">
        <w:trPr>
          <w:trHeight w:val="397"/>
        </w:trPr>
        <w:tc>
          <w:tcPr>
            <w:tcW w:w="4082" w:type="dxa"/>
          </w:tcPr>
          <w:p w14:paraId="50DC10FC" w14:textId="77777777" w:rsidR="0085747A" w:rsidRPr="006800D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25847166" w14:textId="77777777" w:rsidR="0085747A" w:rsidRPr="006800DB" w:rsidRDefault="00BE51A6" w:rsidP="00BE51A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272617B1" w14:textId="77777777" w:rsidR="003E1941" w:rsidRPr="006800D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67AE53" w14:textId="77777777" w:rsidR="0085747A" w:rsidRPr="006800D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800DB">
        <w:rPr>
          <w:rFonts w:ascii="Corbel" w:hAnsi="Corbel"/>
          <w:smallCaps w:val="0"/>
          <w:szCs w:val="24"/>
        </w:rPr>
        <w:t xml:space="preserve">7. </w:t>
      </w:r>
      <w:r w:rsidR="0085747A" w:rsidRPr="006800DB">
        <w:rPr>
          <w:rFonts w:ascii="Corbel" w:hAnsi="Corbel"/>
          <w:smallCaps w:val="0"/>
          <w:szCs w:val="24"/>
        </w:rPr>
        <w:t>LITERATURA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1E2853" w:rsidRPr="006800DB" w14:paraId="0DDB80A3" w14:textId="77777777" w:rsidTr="007D2E25">
        <w:trPr>
          <w:trHeight w:val="397"/>
        </w:trPr>
        <w:tc>
          <w:tcPr>
            <w:tcW w:w="9497" w:type="dxa"/>
          </w:tcPr>
          <w:p w14:paraId="0E497D6B" w14:textId="77777777" w:rsidR="001E2853" w:rsidRPr="004C0A19" w:rsidRDefault="001E2853" w:rsidP="007D2E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C0A19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14:paraId="345D3588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Allison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Podstawy biologii molekularnej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2007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76DB7D11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Charon M., Świtoński M.: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Genetyka zwierząt, 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PWN, Warszawa 2006.</w:t>
            </w:r>
          </w:p>
          <w:p w14:paraId="5D59ED22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Winter P.C,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– krótkie wykłady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2001.</w:t>
            </w:r>
          </w:p>
          <w:p w14:paraId="5DEB2A36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Sadakierska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-Chudy, G. i in.: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ogólna,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Wydawnictwo UMK, Toruń 2004.</w:t>
            </w:r>
          </w:p>
          <w:p w14:paraId="21BF32EF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Piatkowski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J.: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w ćwiczeniach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Oficyna Wydawnicza Arboretum, Wrocław 2004.</w:t>
            </w:r>
          </w:p>
          <w:p w14:paraId="3F11C215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Węgleński P. (red.).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Genetyka molekularna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Wydawnictwo Naukowe PWN, Warszawa 2006.</w:t>
            </w:r>
          </w:p>
          <w:p w14:paraId="274F6F81" w14:textId="77777777" w:rsidR="001E2853" w:rsidRPr="006800DB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contextualSpacing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Kłyszejko</w:t>
            </w:r>
            <w:proofErr w:type="spellEnd"/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-Stefanowicz L.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Cytobiochemia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PWN, Warszawa 2002.</w:t>
            </w:r>
          </w:p>
          <w:p w14:paraId="2D757378" w14:textId="77777777" w:rsidR="001E2853" w:rsidRPr="004C0A19" w:rsidRDefault="001E2853" w:rsidP="007D2E25">
            <w:pPr>
              <w:pStyle w:val="Punktygwne"/>
              <w:numPr>
                <w:ilvl w:val="0"/>
                <w:numId w:val="9"/>
              </w:numPr>
              <w:tabs>
                <w:tab w:val="left" w:pos="152"/>
                <w:tab w:val="left" w:pos="294"/>
              </w:tabs>
              <w:spacing w:before="0" w:after="0"/>
              <w:ind w:left="152" w:hanging="142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Brown TA, </w:t>
            </w:r>
            <w:r w:rsidRPr="006800D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 Genomy,</w:t>
            </w:r>
            <w:r w:rsidRPr="006800D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PWN , 2019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1E2853" w:rsidRPr="006800DB" w14:paraId="5ED7907F" w14:textId="77777777" w:rsidTr="007D2E25">
        <w:trPr>
          <w:trHeight w:val="397"/>
        </w:trPr>
        <w:tc>
          <w:tcPr>
            <w:tcW w:w="9497" w:type="dxa"/>
          </w:tcPr>
          <w:p w14:paraId="38E2AFFA" w14:textId="77777777" w:rsidR="001E2853" w:rsidRPr="004C0A19" w:rsidRDefault="001E2853" w:rsidP="007D2E25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C0A19">
              <w:rPr>
                <w:rFonts w:ascii="Corbel" w:hAnsi="Corbel"/>
                <w:bCs/>
                <w:smallCaps w:val="0"/>
                <w:szCs w:val="24"/>
              </w:rPr>
              <w:t xml:space="preserve">Literatura uzupełniająca: </w:t>
            </w:r>
          </w:p>
          <w:p w14:paraId="6B85DD96" w14:textId="77777777" w:rsidR="001E2853" w:rsidRPr="006800DB" w:rsidRDefault="001E2853" w:rsidP="007D2E25">
            <w:pPr>
              <w:pStyle w:val="Punktygwne"/>
              <w:numPr>
                <w:ilvl w:val="0"/>
                <w:numId w:val="7"/>
              </w:numPr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Słomski R. (red.).: Analiza DNA – </w:t>
            </w:r>
            <w:r w:rsidRPr="006800DB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Teoria i Praktyka</w:t>
            </w: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Wydawnictwo Uniwersytetu Przyrodniczego, Poznań 2008.</w:t>
            </w:r>
          </w:p>
          <w:p w14:paraId="0992C68C" w14:textId="77777777" w:rsidR="001E2853" w:rsidRPr="004C0A19" w:rsidRDefault="001E2853" w:rsidP="007D2E25">
            <w:pPr>
              <w:pStyle w:val="Punktygwne"/>
              <w:numPr>
                <w:ilvl w:val="0"/>
                <w:numId w:val="7"/>
              </w:numPr>
              <w:tabs>
                <w:tab w:val="left" w:pos="294"/>
              </w:tabs>
              <w:spacing w:before="0" w:after="0"/>
              <w:ind w:left="152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Baza danych: </w:t>
            </w:r>
            <w:proofErr w:type="spellStart"/>
            <w:r w:rsidRPr="006800D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Pubmed</w:t>
            </w:r>
            <w:proofErr w:type="spellEnd"/>
          </w:p>
        </w:tc>
      </w:tr>
    </w:tbl>
    <w:p w14:paraId="4C43CE0A" w14:textId="77777777" w:rsidR="0085747A" w:rsidRPr="006800DB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3DF8269" w14:textId="37A9B8B7" w:rsidR="0045002A" w:rsidRPr="006800DB" w:rsidRDefault="0085747A" w:rsidP="001E2853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6800D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45002A" w:rsidRPr="006800D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C9FABA" w14:textId="77777777" w:rsidR="00A86F84" w:rsidRDefault="00A86F84" w:rsidP="00C16ABF">
      <w:pPr>
        <w:spacing w:after="0" w:line="240" w:lineRule="auto"/>
      </w:pPr>
      <w:r>
        <w:separator/>
      </w:r>
    </w:p>
  </w:endnote>
  <w:endnote w:type="continuationSeparator" w:id="0">
    <w:p w14:paraId="636B8500" w14:textId="77777777" w:rsidR="00A86F84" w:rsidRDefault="00A86F8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1A0023" w14:textId="77777777" w:rsidR="00A86F84" w:rsidRDefault="00A86F84" w:rsidP="00C16ABF">
      <w:pPr>
        <w:spacing w:after="0" w:line="240" w:lineRule="auto"/>
      </w:pPr>
      <w:r>
        <w:separator/>
      </w:r>
    </w:p>
  </w:footnote>
  <w:footnote w:type="continuationSeparator" w:id="0">
    <w:p w14:paraId="6CCE4453" w14:textId="77777777" w:rsidR="00A86F84" w:rsidRDefault="00A86F8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E114D8"/>
    <w:multiLevelType w:val="hybridMultilevel"/>
    <w:tmpl w:val="CF4C3C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E53E39"/>
    <w:multiLevelType w:val="hybridMultilevel"/>
    <w:tmpl w:val="00F897E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D52E5B"/>
    <w:multiLevelType w:val="hybridMultilevel"/>
    <w:tmpl w:val="3578B678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EF146E"/>
    <w:multiLevelType w:val="hybridMultilevel"/>
    <w:tmpl w:val="C66EE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6272C6"/>
    <w:multiLevelType w:val="hybridMultilevel"/>
    <w:tmpl w:val="C66CAD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B0419"/>
    <w:multiLevelType w:val="hybridMultilevel"/>
    <w:tmpl w:val="DE1C5E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983276"/>
    <w:multiLevelType w:val="hybridMultilevel"/>
    <w:tmpl w:val="113A3E5E"/>
    <w:lvl w:ilvl="0" w:tplc="11B6E7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13867751">
    <w:abstractNumId w:val="3"/>
  </w:num>
  <w:num w:numId="2" w16cid:durableId="1180662971">
    <w:abstractNumId w:val="1"/>
  </w:num>
  <w:num w:numId="3" w16cid:durableId="886644105">
    <w:abstractNumId w:val="2"/>
  </w:num>
  <w:num w:numId="4" w16cid:durableId="2080202837">
    <w:abstractNumId w:val="8"/>
  </w:num>
  <w:num w:numId="5" w16cid:durableId="715159395">
    <w:abstractNumId w:val="4"/>
  </w:num>
  <w:num w:numId="6" w16cid:durableId="318190552">
    <w:abstractNumId w:val="0"/>
  </w:num>
  <w:num w:numId="7" w16cid:durableId="1723746562">
    <w:abstractNumId w:val="6"/>
  </w:num>
  <w:num w:numId="8" w16cid:durableId="1170750565">
    <w:abstractNumId w:val="7"/>
  </w:num>
  <w:num w:numId="9" w16cid:durableId="108098224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1C7"/>
    <w:rsid w:val="00022ECE"/>
    <w:rsid w:val="00033FE8"/>
    <w:rsid w:val="00042A51"/>
    <w:rsid w:val="00042D2E"/>
    <w:rsid w:val="00044C82"/>
    <w:rsid w:val="000457DE"/>
    <w:rsid w:val="000479F8"/>
    <w:rsid w:val="00060835"/>
    <w:rsid w:val="00070ED6"/>
    <w:rsid w:val="000742DC"/>
    <w:rsid w:val="00075C58"/>
    <w:rsid w:val="00077CB5"/>
    <w:rsid w:val="00077F96"/>
    <w:rsid w:val="00084C12"/>
    <w:rsid w:val="000924BC"/>
    <w:rsid w:val="0009462C"/>
    <w:rsid w:val="00094B12"/>
    <w:rsid w:val="000953D8"/>
    <w:rsid w:val="000960CF"/>
    <w:rsid w:val="00096C46"/>
    <w:rsid w:val="000A08FD"/>
    <w:rsid w:val="000A0D81"/>
    <w:rsid w:val="000A296F"/>
    <w:rsid w:val="000A2A28"/>
    <w:rsid w:val="000A3AEB"/>
    <w:rsid w:val="000A3CDF"/>
    <w:rsid w:val="000B192D"/>
    <w:rsid w:val="000B28EE"/>
    <w:rsid w:val="000B3E37"/>
    <w:rsid w:val="000D04B0"/>
    <w:rsid w:val="000D3850"/>
    <w:rsid w:val="000F1C57"/>
    <w:rsid w:val="000F5615"/>
    <w:rsid w:val="00114DE1"/>
    <w:rsid w:val="00117608"/>
    <w:rsid w:val="00124BFF"/>
    <w:rsid w:val="0012560E"/>
    <w:rsid w:val="00127108"/>
    <w:rsid w:val="00127E80"/>
    <w:rsid w:val="001341AA"/>
    <w:rsid w:val="00134B13"/>
    <w:rsid w:val="00146BC0"/>
    <w:rsid w:val="00153C41"/>
    <w:rsid w:val="00154381"/>
    <w:rsid w:val="00163D17"/>
    <w:rsid w:val="001640A7"/>
    <w:rsid w:val="00164FA7"/>
    <w:rsid w:val="00166786"/>
    <w:rsid w:val="00166A03"/>
    <w:rsid w:val="00171733"/>
    <w:rsid w:val="001718A7"/>
    <w:rsid w:val="001737CF"/>
    <w:rsid w:val="00176083"/>
    <w:rsid w:val="0018608D"/>
    <w:rsid w:val="0019120F"/>
    <w:rsid w:val="00191747"/>
    <w:rsid w:val="00192F37"/>
    <w:rsid w:val="00193750"/>
    <w:rsid w:val="001A70D2"/>
    <w:rsid w:val="001B1AD2"/>
    <w:rsid w:val="001D657B"/>
    <w:rsid w:val="001D7B54"/>
    <w:rsid w:val="001E01F1"/>
    <w:rsid w:val="001E0209"/>
    <w:rsid w:val="001E2853"/>
    <w:rsid w:val="001F2CA2"/>
    <w:rsid w:val="002144C0"/>
    <w:rsid w:val="0021615C"/>
    <w:rsid w:val="00216290"/>
    <w:rsid w:val="0022477D"/>
    <w:rsid w:val="002278A9"/>
    <w:rsid w:val="002336F9"/>
    <w:rsid w:val="0024028F"/>
    <w:rsid w:val="00244ABC"/>
    <w:rsid w:val="00246AC0"/>
    <w:rsid w:val="00264391"/>
    <w:rsid w:val="00270DC4"/>
    <w:rsid w:val="00281FF2"/>
    <w:rsid w:val="002857DE"/>
    <w:rsid w:val="0029003C"/>
    <w:rsid w:val="00291567"/>
    <w:rsid w:val="002A22BF"/>
    <w:rsid w:val="002A2389"/>
    <w:rsid w:val="002A36E3"/>
    <w:rsid w:val="002A4951"/>
    <w:rsid w:val="002A671D"/>
    <w:rsid w:val="002A79BD"/>
    <w:rsid w:val="002B4D55"/>
    <w:rsid w:val="002B5EA0"/>
    <w:rsid w:val="002B6119"/>
    <w:rsid w:val="002C0823"/>
    <w:rsid w:val="002C1F06"/>
    <w:rsid w:val="002D3375"/>
    <w:rsid w:val="002D46C6"/>
    <w:rsid w:val="002D73D4"/>
    <w:rsid w:val="002F02A3"/>
    <w:rsid w:val="002F4ABE"/>
    <w:rsid w:val="003018BA"/>
    <w:rsid w:val="0030395F"/>
    <w:rsid w:val="00305C92"/>
    <w:rsid w:val="00306CE4"/>
    <w:rsid w:val="003151C5"/>
    <w:rsid w:val="00320CFA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55C77"/>
    <w:rsid w:val="00363F78"/>
    <w:rsid w:val="003A0A5B"/>
    <w:rsid w:val="003A1176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E3C"/>
    <w:rsid w:val="004211D0"/>
    <w:rsid w:val="0042182D"/>
    <w:rsid w:val="0042244A"/>
    <w:rsid w:val="0042745A"/>
    <w:rsid w:val="0043080F"/>
    <w:rsid w:val="00431D5C"/>
    <w:rsid w:val="004362C6"/>
    <w:rsid w:val="00437FA2"/>
    <w:rsid w:val="0044432E"/>
    <w:rsid w:val="00445970"/>
    <w:rsid w:val="0045002A"/>
    <w:rsid w:val="00451962"/>
    <w:rsid w:val="00457FA3"/>
    <w:rsid w:val="00461EFC"/>
    <w:rsid w:val="0046412A"/>
    <w:rsid w:val="004652C2"/>
    <w:rsid w:val="004706D1"/>
    <w:rsid w:val="004709F5"/>
    <w:rsid w:val="00471326"/>
    <w:rsid w:val="0047598D"/>
    <w:rsid w:val="004840FD"/>
    <w:rsid w:val="00487BB7"/>
    <w:rsid w:val="00490F7D"/>
    <w:rsid w:val="00491678"/>
    <w:rsid w:val="00494669"/>
    <w:rsid w:val="0049559E"/>
    <w:rsid w:val="004968E2"/>
    <w:rsid w:val="004A3EEA"/>
    <w:rsid w:val="004A4D1F"/>
    <w:rsid w:val="004B77EA"/>
    <w:rsid w:val="004C5E06"/>
    <w:rsid w:val="004D5282"/>
    <w:rsid w:val="004D5D0E"/>
    <w:rsid w:val="004F1551"/>
    <w:rsid w:val="004F55A3"/>
    <w:rsid w:val="0050017A"/>
    <w:rsid w:val="0050496F"/>
    <w:rsid w:val="005120A9"/>
    <w:rsid w:val="0051294E"/>
    <w:rsid w:val="00512D32"/>
    <w:rsid w:val="00513B6F"/>
    <w:rsid w:val="00517C63"/>
    <w:rsid w:val="00517F0C"/>
    <w:rsid w:val="00520E1C"/>
    <w:rsid w:val="0053103F"/>
    <w:rsid w:val="005363C4"/>
    <w:rsid w:val="00536BDE"/>
    <w:rsid w:val="00543ACC"/>
    <w:rsid w:val="0056696D"/>
    <w:rsid w:val="00581B00"/>
    <w:rsid w:val="0059484D"/>
    <w:rsid w:val="00595209"/>
    <w:rsid w:val="005A0855"/>
    <w:rsid w:val="005A3196"/>
    <w:rsid w:val="005C080F"/>
    <w:rsid w:val="005C0A5E"/>
    <w:rsid w:val="005C55E5"/>
    <w:rsid w:val="005C696A"/>
    <w:rsid w:val="005E6E85"/>
    <w:rsid w:val="005F31D2"/>
    <w:rsid w:val="006004ED"/>
    <w:rsid w:val="0061029B"/>
    <w:rsid w:val="00617230"/>
    <w:rsid w:val="00621CE1"/>
    <w:rsid w:val="00627FC9"/>
    <w:rsid w:val="00633831"/>
    <w:rsid w:val="00647FA8"/>
    <w:rsid w:val="00650C5F"/>
    <w:rsid w:val="00652718"/>
    <w:rsid w:val="00654934"/>
    <w:rsid w:val="006620D9"/>
    <w:rsid w:val="00671958"/>
    <w:rsid w:val="00673E0E"/>
    <w:rsid w:val="00675843"/>
    <w:rsid w:val="006800DB"/>
    <w:rsid w:val="00692555"/>
    <w:rsid w:val="00692C05"/>
    <w:rsid w:val="00696477"/>
    <w:rsid w:val="006B0ED0"/>
    <w:rsid w:val="006B38EC"/>
    <w:rsid w:val="006B3991"/>
    <w:rsid w:val="006D050F"/>
    <w:rsid w:val="006D06F5"/>
    <w:rsid w:val="006D6139"/>
    <w:rsid w:val="006E5D65"/>
    <w:rsid w:val="006F1282"/>
    <w:rsid w:val="006F1FBC"/>
    <w:rsid w:val="006F31E2"/>
    <w:rsid w:val="006F562A"/>
    <w:rsid w:val="00706544"/>
    <w:rsid w:val="007072BA"/>
    <w:rsid w:val="00707A9D"/>
    <w:rsid w:val="0071620A"/>
    <w:rsid w:val="00723CC9"/>
    <w:rsid w:val="00724677"/>
    <w:rsid w:val="00725459"/>
    <w:rsid w:val="007327BD"/>
    <w:rsid w:val="00734608"/>
    <w:rsid w:val="00745302"/>
    <w:rsid w:val="007461D6"/>
    <w:rsid w:val="00746EC8"/>
    <w:rsid w:val="0075759E"/>
    <w:rsid w:val="0076219D"/>
    <w:rsid w:val="00763BF1"/>
    <w:rsid w:val="00764449"/>
    <w:rsid w:val="00764C83"/>
    <w:rsid w:val="00766FD4"/>
    <w:rsid w:val="0076776C"/>
    <w:rsid w:val="00770576"/>
    <w:rsid w:val="00774625"/>
    <w:rsid w:val="00780B02"/>
    <w:rsid w:val="0078168C"/>
    <w:rsid w:val="007829E0"/>
    <w:rsid w:val="00787C2A"/>
    <w:rsid w:val="00790E27"/>
    <w:rsid w:val="00793BD4"/>
    <w:rsid w:val="007A14DB"/>
    <w:rsid w:val="007A265C"/>
    <w:rsid w:val="007A2DCD"/>
    <w:rsid w:val="007A4022"/>
    <w:rsid w:val="007A4F04"/>
    <w:rsid w:val="007A5F7E"/>
    <w:rsid w:val="007A6E6E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7F7EFE"/>
    <w:rsid w:val="0081554D"/>
    <w:rsid w:val="0081707E"/>
    <w:rsid w:val="00820F50"/>
    <w:rsid w:val="00842735"/>
    <w:rsid w:val="008449B3"/>
    <w:rsid w:val="008552A2"/>
    <w:rsid w:val="0085747A"/>
    <w:rsid w:val="00881A1B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43E5"/>
    <w:rsid w:val="008E64F4"/>
    <w:rsid w:val="008F12C9"/>
    <w:rsid w:val="008F6E29"/>
    <w:rsid w:val="008F7B9D"/>
    <w:rsid w:val="00916188"/>
    <w:rsid w:val="00923D7D"/>
    <w:rsid w:val="00935BF5"/>
    <w:rsid w:val="00941071"/>
    <w:rsid w:val="009508DF"/>
    <w:rsid w:val="00950DAC"/>
    <w:rsid w:val="00954A07"/>
    <w:rsid w:val="00963B35"/>
    <w:rsid w:val="0097076D"/>
    <w:rsid w:val="009716EE"/>
    <w:rsid w:val="009755D3"/>
    <w:rsid w:val="00997F14"/>
    <w:rsid w:val="009A1D19"/>
    <w:rsid w:val="009A78D9"/>
    <w:rsid w:val="009C3E31"/>
    <w:rsid w:val="009C54AE"/>
    <w:rsid w:val="009C788E"/>
    <w:rsid w:val="009D3F3B"/>
    <w:rsid w:val="009D6E31"/>
    <w:rsid w:val="009E0543"/>
    <w:rsid w:val="009E3B41"/>
    <w:rsid w:val="009F0292"/>
    <w:rsid w:val="009F3C5C"/>
    <w:rsid w:val="009F4610"/>
    <w:rsid w:val="00A00ECC"/>
    <w:rsid w:val="00A042B3"/>
    <w:rsid w:val="00A102B2"/>
    <w:rsid w:val="00A127EA"/>
    <w:rsid w:val="00A1409B"/>
    <w:rsid w:val="00A155EE"/>
    <w:rsid w:val="00A160BE"/>
    <w:rsid w:val="00A16315"/>
    <w:rsid w:val="00A21AEA"/>
    <w:rsid w:val="00A2245B"/>
    <w:rsid w:val="00A23205"/>
    <w:rsid w:val="00A30110"/>
    <w:rsid w:val="00A30C5B"/>
    <w:rsid w:val="00A33A04"/>
    <w:rsid w:val="00A36899"/>
    <w:rsid w:val="00A371F6"/>
    <w:rsid w:val="00A42264"/>
    <w:rsid w:val="00A43BF6"/>
    <w:rsid w:val="00A523F4"/>
    <w:rsid w:val="00A53FA5"/>
    <w:rsid w:val="00A54817"/>
    <w:rsid w:val="00A601C8"/>
    <w:rsid w:val="00A60799"/>
    <w:rsid w:val="00A740CF"/>
    <w:rsid w:val="00A74348"/>
    <w:rsid w:val="00A758DA"/>
    <w:rsid w:val="00A84C85"/>
    <w:rsid w:val="00A86F84"/>
    <w:rsid w:val="00A91E6A"/>
    <w:rsid w:val="00A97DE1"/>
    <w:rsid w:val="00AB053C"/>
    <w:rsid w:val="00AB30D8"/>
    <w:rsid w:val="00AB4FB1"/>
    <w:rsid w:val="00AC4298"/>
    <w:rsid w:val="00AC4363"/>
    <w:rsid w:val="00AD1146"/>
    <w:rsid w:val="00AD27D3"/>
    <w:rsid w:val="00AD66D6"/>
    <w:rsid w:val="00AE1160"/>
    <w:rsid w:val="00AE203C"/>
    <w:rsid w:val="00AE2E74"/>
    <w:rsid w:val="00AE5FCB"/>
    <w:rsid w:val="00AF2C1E"/>
    <w:rsid w:val="00AF53F9"/>
    <w:rsid w:val="00B06142"/>
    <w:rsid w:val="00B135B1"/>
    <w:rsid w:val="00B3130B"/>
    <w:rsid w:val="00B40ADB"/>
    <w:rsid w:val="00B41173"/>
    <w:rsid w:val="00B43B77"/>
    <w:rsid w:val="00B43E80"/>
    <w:rsid w:val="00B46068"/>
    <w:rsid w:val="00B607DB"/>
    <w:rsid w:val="00B66529"/>
    <w:rsid w:val="00B75946"/>
    <w:rsid w:val="00B7642D"/>
    <w:rsid w:val="00B767DD"/>
    <w:rsid w:val="00B8056E"/>
    <w:rsid w:val="00B819C8"/>
    <w:rsid w:val="00B82308"/>
    <w:rsid w:val="00B90885"/>
    <w:rsid w:val="00B90BF8"/>
    <w:rsid w:val="00B9637A"/>
    <w:rsid w:val="00BB520A"/>
    <w:rsid w:val="00BD3869"/>
    <w:rsid w:val="00BD3F86"/>
    <w:rsid w:val="00BD66E9"/>
    <w:rsid w:val="00BD6FF4"/>
    <w:rsid w:val="00BE51A6"/>
    <w:rsid w:val="00BE7F96"/>
    <w:rsid w:val="00BF2C41"/>
    <w:rsid w:val="00BF53B2"/>
    <w:rsid w:val="00C058B4"/>
    <w:rsid w:val="00C05F44"/>
    <w:rsid w:val="00C131B5"/>
    <w:rsid w:val="00C141C8"/>
    <w:rsid w:val="00C16ABF"/>
    <w:rsid w:val="00C170AE"/>
    <w:rsid w:val="00C2266D"/>
    <w:rsid w:val="00C2570E"/>
    <w:rsid w:val="00C25B18"/>
    <w:rsid w:val="00C26CB7"/>
    <w:rsid w:val="00C324C1"/>
    <w:rsid w:val="00C36992"/>
    <w:rsid w:val="00C40B1B"/>
    <w:rsid w:val="00C41184"/>
    <w:rsid w:val="00C41413"/>
    <w:rsid w:val="00C52024"/>
    <w:rsid w:val="00C56036"/>
    <w:rsid w:val="00C61DC5"/>
    <w:rsid w:val="00C63576"/>
    <w:rsid w:val="00C66280"/>
    <w:rsid w:val="00C67E92"/>
    <w:rsid w:val="00C70A26"/>
    <w:rsid w:val="00C766DF"/>
    <w:rsid w:val="00C84E12"/>
    <w:rsid w:val="00C85682"/>
    <w:rsid w:val="00C94B98"/>
    <w:rsid w:val="00C9503A"/>
    <w:rsid w:val="00C975A5"/>
    <w:rsid w:val="00CA18AF"/>
    <w:rsid w:val="00CA2B96"/>
    <w:rsid w:val="00CA5089"/>
    <w:rsid w:val="00CB493A"/>
    <w:rsid w:val="00CC218B"/>
    <w:rsid w:val="00CC4EAA"/>
    <w:rsid w:val="00CD5EAD"/>
    <w:rsid w:val="00CD6897"/>
    <w:rsid w:val="00CD7700"/>
    <w:rsid w:val="00CE5BAC"/>
    <w:rsid w:val="00CF25BE"/>
    <w:rsid w:val="00CF78ED"/>
    <w:rsid w:val="00D02B25"/>
    <w:rsid w:val="00D02EBA"/>
    <w:rsid w:val="00D05B1A"/>
    <w:rsid w:val="00D14589"/>
    <w:rsid w:val="00D17C3C"/>
    <w:rsid w:val="00D232C7"/>
    <w:rsid w:val="00D26B2C"/>
    <w:rsid w:val="00D352C9"/>
    <w:rsid w:val="00D40E97"/>
    <w:rsid w:val="00D425B2"/>
    <w:rsid w:val="00D428D6"/>
    <w:rsid w:val="00D42E8C"/>
    <w:rsid w:val="00D43B6F"/>
    <w:rsid w:val="00D47657"/>
    <w:rsid w:val="00D552B2"/>
    <w:rsid w:val="00D602F6"/>
    <w:rsid w:val="00D608D1"/>
    <w:rsid w:val="00D72CF1"/>
    <w:rsid w:val="00D74119"/>
    <w:rsid w:val="00D8075B"/>
    <w:rsid w:val="00D817FA"/>
    <w:rsid w:val="00D81FF9"/>
    <w:rsid w:val="00D8678B"/>
    <w:rsid w:val="00D90CC9"/>
    <w:rsid w:val="00D91391"/>
    <w:rsid w:val="00DA2114"/>
    <w:rsid w:val="00DA2B47"/>
    <w:rsid w:val="00DA5D63"/>
    <w:rsid w:val="00DB339B"/>
    <w:rsid w:val="00DD09AD"/>
    <w:rsid w:val="00DD15E4"/>
    <w:rsid w:val="00DE09C0"/>
    <w:rsid w:val="00DE4A14"/>
    <w:rsid w:val="00DF320D"/>
    <w:rsid w:val="00DF3442"/>
    <w:rsid w:val="00DF483C"/>
    <w:rsid w:val="00DF71C8"/>
    <w:rsid w:val="00E06D5B"/>
    <w:rsid w:val="00E07E84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3348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3747"/>
    <w:rsid w:val="00EE48C3"/>
    <w:rsid w:val="00EE5457"/>
    <w:rsid w:val="00EE7ACA"/>
    <w:rsid w:val="00EF1170"/>
    <w:rsid w:val="00EF2FCA"/>
    <w:rsid w:val="00F03027"/>
    <w:rsid w:val="00F04403"/>
    <w:rsid w:val="00F070AB"/>
    <w:rsid w:val="00F12AFD"/>
    <w:rsid w:val="00F17567"/>
    <w:rsid w:val="00F22914"/>
    <w:rsid w:val="00F27A7B"/>
    <w:rsid w:val="00F36DCE"/>
    <w:rsid w:val="00F3722C"/>
    <w:rsid w:val="00F42515"/>
    <w:rsid w:val="00F4634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16FB"/>
    <w:rsid w:val="00FA46E5"/>
    <w:rsid w:val="00FB13C1"/>
    <w:rsid w:val="00FB6BBD"/>
    <w:rsid w:val="00FB6BE8"/>
    <w:rsid w:val="00FB6FF6"/>
    <w:rsid w:val="00FB70C8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2729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7BE38"/>
  <w15:docId w15:val="{66FED0D4-6DF5-4906-A3B8-F7FC256E8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apple-style-span">
    <w:name w:val="apple-style-span"/>
    <w:rsid w:val="00075C58"/>
  </w:style>
  <w:style w:type="paragraph" w:customStyle="1" w:styleId="Standard">
    <w:name w:val="Standard"/>
    <w:rsid w:val="00075C58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Mangal"/>
      <w:kern w:val="3"/>
      <w:sz w:val="22"/>
      <w:szCs w:val="22"/>
      <w:lang w:eastAsia="en-US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B0D72-1A01-4D1D-A3D0-2EA3AED8C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</TotalTime>
  <Pages>4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Małgorzata Zaborniak-Sobczak</cp:lastModifiedBy>
  <cp:revision>4</cp:revision>
  <cp:lastPrinted>2019-02-06T12:12:00Z</cp:lastPrinted>
  <dcterms:created xsi:type="dcterms:W3CDTF">2025-01-26T15:30:00Z</dcterms:created>
  <dcterms:modified xsi:type="dcterms:W3CDTF">2026-06-13T20:45:00Z</dcterms:modified>
</cp:coreProperties>
</file>